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CB" w:rsidRPr="00E05ECB" w:rsidRDefault="00E05ECB" w:rsidP="00E05ECB">
      <w:pPr>
        <w:suppressAutoHyphens/>
        <w:spacing w:before="40" w:after="40" w:line="360" w:lineRule="auto"/>
        <w:jc w:val="both"/>
        <w:rPr>
          <w:rFonts w:ascii="Arial" w:eastAsia="Arial Unicode MS" w:hAnsi="Arial" w:cs="Arial"/>
          <w:u w:val="single"/>
          <w:lang w:eastAsia="ar-SA"/>
        </w:rPr>
      </w:pPr>
      <w:r w:rsidRPr="00E05ECB">
        <w:rPr>
          <w:rFonts w:ascii="Arial" w:eastAsia="Arial Unicode MS" w:hAnsi="Arial" w:cs="Arial"/>
          <w:lang w:eastAsia="ar-SA"/>
        </w:rPr>
        <w:t xml:space="preserve">Σύμφωνα με τον Κώδικα Δήμων και Κοινοτήτων (Ν. 3463/2006) και τον Ν. 3852/2010 «Νέα Αρχιτεκτονική της Αυτοδιοίκησης και της Αποκεντρωμένης Διοίκησης – Πρόγραμμα Καλλικράτης», στο πλαίσιο του μεσοπρόθεσμου Σχεδιασμού των Δήμων, προβλέπονταν η εκπόνηση πενταετών Επιχειρησιακών Προγραμμάτων. </w:t>
      </w:r>
      <w:r w:rsidRPr="00E05ECB">
        <w:rPr>
          <w:rFonts w:ascii="Arial" w:eastAsia="Arial Unicode MS" w:hAnsi="Arial" w:cs="Arial"/>
          <w:u w:val="single"/>
          <w:lang w:eastAsia="ar-SA"/>
        </w:rPr>
        <w:t xml:space="preserve">Σήμερα, σύμφωνα και με την παρ. 1 του άρθρου 175, του Ν. 4555/2018  (ΦΕΚ Α΄ 133/19.07.2018), για το μεσοπρόθεσμο προγραμματισμό των Δήμων, εκπονείται τετραετές Επιχειρησιακό Πρόγραμμα, το οποίο εξειδικεύεται </w:t>
      </w:r>
      <w:proofErr w:type="spellStart"/>
      <w:r w:rsidRPr="00E05ECB">
        <w:rPr>
          <w:rFonts w:ascii="Arial" w:eastAsia="Arial Unicode MS" w:hAnsi="Arial" w:cs="Arial"/>
          <w:u w:val="single"/>
          <w:lang w:eastAsia="ar-SA"/>
        </w:rPr>
        <w:t>κατ΄</w:t>
      </w:r>
      <w:proofErr w:type="spellEnd"/>
      <w:r w:rsidRPr="00E05ECB">
        <w:rPr>
          <w:rFonts w:ascii="Arial" w:eastAsia="Arial Unicode MS" w:hAnsi="Arial" w:cs="Arial"/>
          <w:u w:val="single"/>
          <w:lang w:eastAsia="ar-SA"/>
        </w:rPr>
        <w:t xml:space="preserve"> έτος σε Ετήσιο Πρόγραμμα Δράσης. </w:t>
      </w:r>
    </w:p>
    <w:p w:rsidR="00AC3B8C" w:rsidRPr="00AC3B8C" w:rsidRDefault="00AC3B8C" w:rsidP="00AC3B8C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565656"/>
          <w:lang w:eastAsia="el-GR"/>
        </w:rPr>
      </w:pPr>
      <w:r w:rsidRPr="00AC3B8C">
        <w:rPr>
          <w:rFonts w:ascii="Arial" w:eastAsia="Times New Roman" w:hAnsi="Arial" w:cs="Arial"/>
          <w:color w:val="565656"/>
          <w:lang w:eastAsia="el-GR"/>
        </w:rPr>
        <w:t>Το περιεχόμενο, η δομή, ο τρόπος υποβολής, τα όργανα κατάρτισης, παρακολούθησης &amp; αξιολόγησης των Επιχειρησιακών Προγραμμάτων των Οργανισμών Τοπικής Αυτοδιοίκησης (ΟΤΑ ) α’ βαθμού καθορίζονται στην υπ’ αριθ. 41179/23-10-2014 (ΦΕΚ Β/2970/4-11-2014) απόφαση του Υπουργού Εσωτερικών.</w:t>
      </w:r>
    </w:p>
    <w:p w:rsidR="00AC3B8C" w:rsidRPr="00AC3B8C" w:rsidRDefault="00AC3B8C" w:rsidP="00AC3B8C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565656"/>
          <w:lang w:eastAsia="el-GR"/>
        </w:rPr>
      </w:pPr>
      <w:r w:rsidRPr="00AC3B8C">
        <w:rPr>
          <w:rFonts w:ascii="Arial" w:eastAsia="Times New Roman" w:hAnsi="Arial" w:cs="Arial"/>
          <w:color w:val="565656"/>
          <w:lang w:eastAsia="el-GR"/>
        </w:rPr>
        <w:t>Το Επιχειρησιακό Πρόγραμμα πρέπει να έχει ενιαία δομή, συγκρότηση και λογική, να διέπει το σύνολο των διοικητικών και γεωγραφικών υποενοτήτων του Δήμου και πρέπει να περιλαμβάνει τις ακόλουθες ενότητες και κεφάλαια:</w:t>
      </w:r>
      <w:r w:rsidRPr="00AC3B8C">
        <w:rPr>
          <w:rFonts w:ascii="Arial" w:eastAsia="Times New Roman" w:hAnsi="Arial" w:cs="Arial"/>
          <w:color w:val="565656"/>
          <w:lang w:eastAsia="el-GR"/>
        </w:rPr>
        <w:br/>
        <w:t>• Ενότητα 1η: Στρατηγικός Σχεδιασμός (περιγραφή – αξιολόγηση της υφιστάμενης κατάστασης και Στρατηγική της Περιφέρειας και Αναπτυξιακές προτεραιότητες)</w:t>
      </w:r>
      <w:r w:rsidRPr="00AC3B8C">
        <w:rPr>
          <w:rFonts w:ascii="Arial" w:eastAsia="Times New Roman" w:hAnsi="Arial" w:cs="Arial"/>
          <w:color w:val="565656"/>
          <w:lang w:eastAsia="el-GR"/>
        </w:rPr>
        <w:br/>
        <w:t>• Ενότητα 2η: Επιχειρησιακός Προγραμματισμός (στόχοι και δράσεις και προγραμματισμός των δράσεων)</w:t>
      </w:r>
      <w:r w:rsidRPr="00AC3B8C">
        <w:rPr>
          <w:rFonts w:ascii="Arial" w:eastAsia="Times New Roman" w:hAnsi="Arial" w:cs="Arial"/>
          <w:color w:val="565656"/>
          <w:lang w:eastAsia="el-GR"/>
        </w:rPr>
        <w:br/>
        <w:t>• Ενότητα 3η: Οικονομικός Προγραμματισμός και δείκτες παρακολούθησης και αξιολόγησης του προγράμματος</w:t>
      </w:r>
      <w:bookmarkStart w:id="0" w:name="_GoBack"/>
      <w:bookmarkEnd w:id="0"/>
    </w:p>
    <w:p w:rsidR="00AC3B8C" w:rsidRPr="00AC3B8C" w:rsidRDefault="00AC3B8C" w:rsidP="00AC3B8C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565656"/>
          <w:highlight w:val="yellow"/>
          <w:lang w:eastAsia="el-GR"/>
        </w:rPr>
      </w:pPr>
      <w:r w:rsidRPr="00AC3B8C">
        <w:rPr>
          <w:rFonts w:ascii="Arial" w:eastAsia="Times New Roman" w:hAnsi="Arial" w:cs="Arial"/>
          <w:color w:val="565656"/>
          <w:lang w:eastAsia="el-GR"/>
        </w:rPr>
        <w:t xml:space="preserve">Στο πλαίσιο των προαναφερόμενων και σύμφωνα με το άρθρο 4 της υπ’ αριθ. 41179/23-10-2014 (ΦΕΚ Β/2970/4-11-2014) απόφαση του Υπουργού Εσωτερικών «το εγκεκριμένο από το Δημοτικό Συμβούλιο Στρατηγικό Σχέδιο, τίθεται για διαβούλευση, τουλάχιστον επί δύο (2) εβδομάδες, στην ιστοσελίδα του Δήμου». Για το λόγο αυτό, ο Δήμος </w:t>
      </w:r>
      <w:proofErr w:type="spellStart"/>
      <w:r w:rsidRPr="00AC3B8C">
        <w:rPr>
          <w:rFonts w:ascii="Arial" w:eastAsia="Times New Roman" w:hAnsi="Arial" w:cs="Arial"/>
          <w:color w:val="565656"/>
          <w:lang w:eastAsia="el-GR"/>
        </w:rPr>
        <w:t>Παρανεστίου</w:t>
      </w:r>
      <w:proofErr w:type="spellEnd"/>
      <w:r w:rsidRPr="00AC3B8C">
        <w:rPr>
          <w:rFonts w:ascii="Arial" w:eastAsia="Times New Roman" w:hAnsi="Arial" w:cs="Arial"/>
          <w:color w:val="565656"/>
          <w:lang w:eastAsia="el-GR"/>
        </w:rPr>
        <w:t xml:space="preserve"> δημοσιοποιεί για δημόσια διαβούλευση από </w:t>
      </w:r>
      <w:r w:rsidR="005B4BFB" w:rsidRPr="00717F80">
        <w:rPr>
          <w:rFonts w:ascii="Arial" w:eastAsia="Times New Roman" w:hAnsi="Arial" w:cs="Arial"/>
          <w:b/>
          <w:color w:val="565656"/>
          <w:lang w:eastAsia="el-GR"/>
        </w:rPr>
        <w:t>17/09/</w:t>
      </w:r>
      <w:r w:rsidRPr="00717F80">
        <w:rPr>
          <w:rFonts w:ascii="Arial" w:eastAsia="Times New Roman" w:hAnsi="Arial" w:cs="Arial"/>
          <w:b/>
          <w:color w:val="565656"/>
          <w:lang w:eastAsia="el-GR"/>
        </w:rPr>
        <w:t>2020</w:t>
      </w:r>
      <w:r w:rsidRPr="00AC3B8C">
        <w:rPr>
          <w:rFonts w:ascii="Arial" w:eastAsia="Times New Roman" w:hAnsi="Arial" w:cs="Arial"/>
          <w:color w:val="565656"/>
          <w:lang w:eastAsia="el-GR"/>
        </w:rPr>
        <w:t xml:space="preserve"> έως </w:t>
      </w:r>
      <w:r w:rsidR="005B4BFB" w:rsidRPr="00717F80">
        <w:rPr>
          <w:rFonts w:ascii="Arial" w:eastAsia="Times New Roman" w:hAnsi="Arial" w:cs="Arial"/>
          <w:b/>
          <w:color w:val="565656"/>
          <w:lang w:eastAsia="el-GR"/>
        </w:rPr>
        <w:t>30/09/</w:t>
      </w:r>
      <w:r w:rsidRPr="00717F80">
        <w:rPr>
          <w:rFonts w:ascii="Arial" w:eastAsia="Times New Roman" w:hAnsi="Arial" w:cs="Arial"/>
          <w:b/>
          <w:color w:val="565656"/>
          <w:lang w:eastAsia="el-GR"/>
        </w:rPr>
        <w:t>2020</w:t>
      </w:r>
      <w:r w:rsidRPr="00AC3B8C">
        <w:rPr>
          <w:rFonts w:ascii="Arial" w:eastAsia="Times New Roman" w:hAnsi="Arial" w:cs="Arial"/>
          <w:color w:val="565656"/>
          <w:lang w:eastAsia="el-GR"/>
        </w:rPr>
        <w:t xml:space="preserve">, με την </w:t>
      </w:r>
      <w:r w:rsidRPr="005B4BFB">
        <w:rPr>
          <w:rFonts w:ascii="Arial" w:eastAsia="Times New Roman" w:hAnsi="Arial" w:cs="Arial"/>
          <w:color w:val="565656"/>
          <w:lang w:eastAsia="el-GR"/>
        </w:rPr>
        <w:t xml:space="preserve">παρούσα ανάρτηση, το εγκεκριμένο από το Δημοτικό Συμβούλιο (Αριθ. </w:t>
      </w:r>
      <w:r w:rsidR="005B4BFB" w:rsidRPr="005B4BFB">
        <w:rPr>
          <w:rFonts w:ascii="Arial" w:eastAsia="Times New Roman" w:hAnsi="Arial" w:cs="Arial"/>
          <w:color w:val="565656"/>
          <w:lang w:eastAsia="el-GR"/>
        </w:rPr>
        <w:t>Α</w:t>
      </w:r>
      <w:r w:rsidRPr="005B4BFB">
        <w:rPr>
          <w:rFonts w:ascii="Arial" w:eastAsia="Times New Roman" w:hAnsi="Arial" w:cs="Arial"/>
          <w:color w:val="565656"/>
          <w:lang w:eastAsia="el-GR"/>
        </w:rPr>
        <w:t>πόφ</w:t>
      </w:r>
      <w:r w:rsidR="005B4BFB" w:rsidRPr="005B4BFB">
        <w:rPr>
          <w:rFonts w:ascii="Arial" w:eastAsia="Times New Roman" w:hAnsi="Arial" w:cs="Arial"/>
          <w:color w:val="565656"/>
          <w:lang w:eastAsia="el-GR"/>
        </w:rPr>
        <w:t>75/2020</w:t>
      </w:r>
      <w:r w:rsidRPr="005B4BFB">
        <w:rPr>
          <w:rFonts w:ascii="Arial" w:eastAsia="Times New Roman" w:hAnsi="Arial" w:cs="Arial"/>
          <w:color w:val="565656"/>
          <w:lang w:eastAsia="el-GR"/>
        </w:rPr>
        <w:t xml:space="preserve"> ΑΔΑ:</w:t>
      </w:r>
      <w:r w:rsidR="005B4BFB">
        <w:rPr>
          <w:rFonts w:ascii="Arial" w:eastAsia="Times New Roman" w:hAnsi="Arial" w:cs="Arial"/>
          <w:color w:val="565656"/>
          <w:lang w:eastAsia="el-GR"/>
        </w:rPr>
        <w:t xml:space="preserve"> ΩΕΚΟΩΞΗ-ΨΨ7</w:t>
      </w:r>
      <w:r w:rsidRPr="005B4BFB">
        <w:rPr>
          <w:rFonts w:ascii="Arial" w:eastAsia="Times New Roman" w:hAnsi="Arial" w:cs="Arial"/>
          <w:color w:val="565656"/>
          <w:lang w:eastAsia="el-GR"/>
        </w:rPr>
        <w:t xml:space="preserve">) </w:t>
      </w:r>
      <w:r w:rsidRPr="00AC3B8C">
        <w:rPr>
          <w:rFonts w:ascii="Arial" w:eastAsia="Times New Roman" w:hAnsi="Arial" w:cs="Arial"/>
          <w:color w:val="565656"/>
          <w:lang w:eastAsia="el-GR"/>
        </w:rPr>
        <w:t>κείμενο της Ενότητας 1 : ΣΤΡΑΤΗΓΙΚΟΣ ΣΧΕΔΙΑΣΜΟΣ του Επιχειρησιακού Προγράμματος 2019-2023.</w:t>
      </w:r>
    </w:p>
    <w:p w:rsidR="00AC3B8C" w:rsidRPr="00AC3B8C" w:rsidRDefault="00AC3B8C" w:rsidP="00AC3B8C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565656"/>
          <w:lang w:eastAsia="el-GR"/>
        </w:rPr>
      </w:pPr>
      <w:r w:rsidRPr="00AC3B8C">
        <w:rPr>
          <w:rFonts w:ascii="Arial" w:eastAsia="Times New Roman" w:hAnsi="Arial" w:cs="Arial"/>
          <w:color w:val="565656"/>
          <w:lang w:eastAsia="el-GR"/>
        </w:rPr>
        <w:t xml:space="preserve">Κατά τη διάρκεια της διαβούλευσης, ο Δήμος </w:t>
      </w:r>
      <w:proofErr w:type="spellStart"/>
      <w:r w:rsidRPr="00AC3B8C">
        <w:rPr>
          <w:rFonts w:ascii="Arial" w:eastAsia="Times New Roman" w:hAnsi="Arial" w:cs="Arial"/>
          <w:color w:val="565656"/>
          <w:lang w:eastAsia="el-GR"/>
        </w:rPr>
        <w:t>Παρανεστίου</w:t>
      </w:r>
      <w:proofErr w:type="spellEnd"/>
      <w:r w:rsidRPr="00AC3B8C">
        <w:rPr>
          <w:rFonts w:ascii="Arial" w:eastAsia="Times New Roman" w:hAnsi="Arial" w:cs="Arial"/>
          <w:color w:val="565656"/>
          <w:lang w:eastAsia="el-GR"/>
        </w:rPr>
        <w:t xml:space="preserve">, καλεί τους πολίτες, ενώσεις πολιτών, τους τοπικούς κοινωνικούς και οικονομικούς φορείς του </w:t>
      </w:r>
      <w:proofErr w:type="spellStart"/>
      <w:r w:rsidRPr="00AC3B8C">
        <w:rPr>
          <w:rFonts w:ascii="Arial" w:eastAsia="Times New Roman" w:hAnsi="Arial" w:cs="Arial"/>
          <w:color w:val="565656"/>
          <w:lang w:eastAsia="el-GR"/>
        </w:rPr>
        <w:t>Παρανεστίου</w:t>
      </w:r>
      <w:proofErr w:type="spellEnd"/>
      <w:r w:rsidRPr="00AC3B8C">
        <w:rPr>
          <w:rFonts w:ascii="Arial" w:eastAsia="Times New Roman" w:hAnsi="Arial" w:cs="Arial"/>
          <w:color w:val="565656"/>
          <w:lang w:eastAsia="el-GR"/>
        </w:rPr>
        <w:t>, για την υποβολή προτάσεων:</w:t>
      </w:r>
    </w:p>
    <w:p w:rsidR="00AC3B8C" w:rsidRPr="00AC3B8C" w:rsidRDefault="00AC3B8C" w:rsidP="00AC3B8C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65656"/>
          <w:lang w:eastAsia="el-GR"/>
        </w:rPr>
      </w:pPr>
      <w:r w:rsidRPr="00AC3B8C">
        <w:rPr>
          <w:rFonts w:ascii="Arial" w:eastAsia="Times New Roman" w:hAnsi="Arial" w:cs="Arial"/>
          <w:color w:val="565656"/>
          <w:lang w:eastAsia="el-GR"/>
        </w:rPr>
        <w:t xml:space="preserve">εγγράφως στη διεύθυνση: </w:t>
      </w:r>
      <w:r w:rsidR="005B4BFB">
        <w:rPr>
          <w:rFonts w:ascii="Arial" w:hAnsi="Arial" w:cs="Arial"/>
          <w:b/>
          <w:sz w:val="20"/>
          <w:lang w:eastAsia="ar-SA"/>
        </w:rPr>
        <w:t xml:space="preserve">"Δημαρχείο </w:t>
      </w:r>
      <w:proofErr w:type="spellStart"/>
      <w:r w:rsidR="005B4BFB">
        <w:rPr>
          <w:rFonts w:ascii="Arial" w:hAnsi="Arial" w:cs="Arial"/>
          <w:b/>
          <w:sz w:val="20"/>
          <w:lang w:eastAsia="ar-SA"/>
        </w:rPr>
        <w:t>Παρανεστίου</w:t>
      </w:r>
      <w:proofErr w:type="spellEnd"/>
      <w:r w:rsidR="005B4BFB">
        <w:rPr>
          <w:rFonts w:ascii="Arial" w:hAnsi="Arial" w:cs="Arial"/>
          <w:b/>
          <w:sz w:val="20"/>
          <w:lang w:eastAsia="ar-SA"/>
        </w:rPr>
        <w:t xml:space="preserve">, </w:t>
      </w:r>
      <w:proofErr w:type="spellStart"/>
      <w:r w:rsidR="005B4BFB">
        <w:rPr>
          <w:rFonts w:ascii="Arial" w:hAnsi="Arial" w:cs="Arial"/>
          <w:b/>
          <w:sz w:val="20"/>
          <w:lang w:eastAsia="ar-SA"/>
        </w:rPr>
        <w:t>Παρανέστι</w:t>
      </w:r>
      <w:proofErr w:type="spellEnd"/>
      <w:r w:rsidR="005B4BFB">
        <w:rPr>
          <w:rFonts w:ascii="Arial" w:hAnsi="Arial" w:cs="Arial"/>
          <w:b/>
          <w:sz w:val="20"/>
          <w:lang w:eastAsia="ar-SA"/>
        </w:rPr>
        <w:t xml:space="preserve"> 66035"</w:t>
      </w:r>
    </w:p>
    <w:p w:rsidR="00AC3B8C" w:rsidRPr="00170FAC" w:rsidRDefault="00AC3B8C" w:rsidP="00AC3B8C">
      <w:pPr>
        <w:numPr>
          <w:ilvl w:val="0"/>
          <w:numId w:val="1"/>
        </w:numPr>
        <w:shd w:val="clear" w:color="auto" w:fill="FFFFFF"/>
        <w:spacing w:before="150" w:after="0" w:line="360" w:lineRule="atLeast"/>
        <w:ind w:left="0"/>
        <w:jc w:val="both"/>
        <w:textAlignment w:val="baseline"/>
        <w:rPr>
          <w:rFonts w:ascii="Arial" w:eastAsia="Times New Roman" w:hAnsi="Arial" w:cs="Arial"/>
          <w:b/>
          <w:color w:val="565656"/>
          <w:lang w:eastAsia="el-GR"/>
        </w:rPr>
      </w:pPr>
      <w:r w:rsidRPr="00AC3B8C">
        <w:rPr>
          <w:rFonts w:ascii="Arial" w:eastAsia="Times New Roman" w:hAnsi="Arial" w:cs="Arial"/>
          <w:color w:val="565656"/>
          <w:lang w:eastAsia="el-GR"/>
        </w:rPr>
        <w:lastRenderedPageBreak/>
        <w:t xml:space="preserve">ηλεκτρονικά στη διεύθυνση </w:t>
      </w:r>
      <w:proofErr w:type="spellStart"/>
      <w:r w:rsidR="005B4BFB" w:rsidRPr="00170FAC">
        <w:rPr>
          <w:rFonts w:ascii="Arial" w:eastAsia="Times New Roman" w:hAnsi="Arial" w:cs="Arial"/>
          <w:b/>
          <w:color w:val="565656"/>
          <w:lang w:val="en-US" w:eastAsia="el-GR"/>
        </w:rPr>
        <w:t>dimos</w:t>
      </w:r>
      <w:proofErr w:type="spellEnd"/>
      <w:r w:rsidR="005B4BFB" w:rsidRPr="00170FAC">
        <w:rPr>
          <w:rFonts w:ascii="Arial" w:eastAsia="Times New Roman" w:hAnsi="Arial" w:cs="Arial"/>
          <w:b/>
          <w:color w:val="565656"/>
          <w:lang w:eastAsia="el-GR"/>
        </w:rPr>
        <w:t>@</w:t>
      </w:r>
      <w:proofErr w:type="spellStart"/>
      <w:r w:rsidR="005B4BFB" w:rsidRPr="00170FAC">
        <w:rPr>
          <w:rFonts w:ascii="Arial" w:eastAsia="Times New Roman" w:hAnsi="Arial" w:cs="Arial"/>
          <w:b/>
          <w:color w:val="565656"/>
          <w:lang w:val="en-US" w:eastAsia="el-GR"/>
        </w:rPr>
        <w:t>paranesti</w:t>
      </w:r>
      <w:proofErr w:type="spellEnd"/>
      <w:r w:rsidR="005B4BFB" w:rsidRPr="00170FAC">
        <w:rPr>
          <w:rFonts w:ascii="Arial" w:eastAsia="Times New Roman" w:hAnsi="Arial" w:cs="Arial"/>
          <w:b/>
          <w:color w:val="565656"/>
          <w:lang w:eastAsia="el-GR"/>
        </w:rPr>
        <w:t>.</w:t>
      </w:r>
      <w:proofErr w:type="spellStart"/>
      <w:r w:rsidR="005B4BFB" w:rsidRPr="00170FAC">
        <w:rPr>
          <w:rFonts w:ascii="Arial" w:eastAsia="Times New Roman" w:hAnsi="Arial" w:cs="Arial"/>
          <w:b/>
          <w:color w:val="565656"/>
          <w:lang w:val="en-US" w:eastAsia="el-GR"/>
        </w:rPr>
        <w:t>gr</w:t>
      </w:r>
      <w:proofErr w:type="spellEnd"/>
    </w:p>
    <w:p w:rsidR="00AC3B8C" w:rsidRPr="005B4BFB" w:rsidRDefault="00AC3B8C" w:rsidP="00AC3B8C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565656"/>
          <w:lang w:val="en-US" w:eastAsia="el-GR"/>
        </w:rPr>
      </w:pPr>
      <w:r w:rsidRPr="00AC3B8C">
        <w:rPr>
          <w:rFonts w:ascii="Arial" w:eastAsia="Times New Roman" w:hAnsi="Arial" w:cs="Arial"/>
          <w:color w:val="565656"/>
          <w:lang w:eastAsia="el-GR"/>
        </w:rPr>
        <w:t xml:space="preserve">Τηλέφωνα επικοινωνίας: </w:t>
      </w:r>
      <w:r w:rsidR="009A0109" w:rsidRPr="00170FAC">
        <w:rPr>
          <w:rFonts w:ascii="Arial" w:eastAsia="Times New Roman" w:hAnsi="Arial" w:cs="Arial"/>
          <w:b/>
          <w:color w:val="565656"/>
          <w:lang w:val="en-US" w:eastAsia="el-GR"/>
        </w:rPr>
        <w:t>2524350100, 2521352</w:t>
      </w:r>
      <w:r w:rsidR="005B4BFB" w:rsidRPr="00170FAC">
        <w:rPr>
          <w:rFonts w:ascii="Arial" w:eastAsia="Times New Roman" w:hAnsi="Arial" w:cs="Arial"/>
          <w:b/>
          <w:color w:val="565656"/>
          <w:lang w:val="en-US" w:eastAsia="el-GR"/>
        </w:rPr>
        <w:t>300</w:t>
      </w:r>
    </w:p>
    <w:p w:rsidR="0014110A" w:rsidRDefault="00717F80"/>
    <w:sectPr w:rsidR="0014110A" w:rsidSect="00B876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3357"/>
    <w:multiLevelType w:val="multilevel"/>
    <w:tmpl w:val="95B6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B8C"/>
    <w:rsid w:val="000B20AD"/>
    <w:rsid w:val="00170FAC"/>
    <w:rsid w:val="002437FB"/>
    <w:rsid w:val="002D24F7"/>
    <w:rsid w:val="003B3DF9"/>
    <w:rsid w:val="00424E8C"/>
    <w:rsid w:val="00557199"/>
    <w:rsid w:val="005B4BFB"/>
    <w:rsid w:val="00717F80"/>
    <w:rsid w:val="00783DFA"/>
    <w:rsid w:val="009A0109"/>
    <w:rsid w:val="009D7BF7"/>
    <w:rsid w:val="009E4FE3"/>
    <w:rsid w:val="00A10D84"/>
    <w:rsid w:val="00AC3B8C"/>
    <w:rsid w:val="00AD365A"/>
    <w:rsid w:val="00B876C1"/>
    <w:rsid w:val="00D05AA8"/>
    <w:rsid w:val="00E0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Kassiani Zisi</dc:creator>
  <cp:lastModifiedBy>user</cp:lastModifiedBy>
  <cp:revision>6</cp:revision>
  <dcterms:created xsi:type="dcterms:W3CDTF">2020-09-16T06:06:00Z</dcterms:created>
  <dcterms:modified xsi:type="dcterms:W3CDTF">2020-09-16T06:23:00Z</dcterms:modified>
</cp:coreProperties>
</file>